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C9" w:rsidRDefault="00D855C9" w:rsidP="00D855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855C9">
        <w:rPr>
          <w:rFonts w:ascii="Times New Roman" w:hAnsi="Times New Roman" w:cs="Times New Roman"/>
          <w:sz w:val="28"/>
          <w:szCs w:val="28"/>
          <w:lang w:val="en-US"/>
        </w:rPr>
        <w:t>Teze</w:t>
      </w:r>
      <w:proofErr w:type="spellEnd"/>
      <w:r w:rsidRPr="00D855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855C9">
        <w:rPr>
          <w:rFonts w:ascii="Times New Roman" w:hAnsi="Times New Roman" w:cs="Times New Roman"/>
          <w:sz w:val="28"/>
          <w:szCs w:val="28"/>
          <w:lang w:val="en-US"/>
        </w:rPr>
        <w:t>licență</w:t>
      </w:r>
      <w:proofErr w:type="spellEnd"/>
      <w:r w:rsidRPr="00D855C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855C9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Pr="00D855C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855C9">
        <w:rPr>
          <w:rFonts w:ascii="Times New Roman" w:hAnsi="Times New Roman" w:cs="Times New Roman"/>
          <w:sz w:val="28"/>
          <w:szCs w:val="28"/>
          <w:lang w:val="en-US"/>
        </w:rPr>
        <w:t>farmacognozie</w:t>
      </w:r>
      <w:proofErr w:type="spellEnd"/>
      <w:r w:rsidRPr="00D85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5C9">
        <w:rPr>
          <w:rFonts w:ascii="Times New Roman" w:hAnsi="Times New Roman" w:cs="Times New Roman"/>
          <w:sz w:val="28"/>
          <w:szCs w:val="28"/>
          <w:lang w:val="ro-RO"/>
        </w:rPr>
        <w:t xml:space="preserve">și botanică farmaceutică, </w:t>
      </w:r>
    </w:p>
    <w:p w:rsidR="00BB497C" w:rsidRPr="00A246E5" w:rsidRDefault="00D855C9" w:rsidP="00A246E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855C9">
        <w:rPr>
          <w:rFonts w:ascii="Times New Roman" w:hAnsi="Times New Roman" w:cs="Times New Roman"/>
          <w:sz w:val="28"/>
          <w:szCs w:val="28"/>
          <w:lang w:val="ro-RO"/>
        </w:rPr>
        <w:t>a.u. 2020-2021</w:t>
      </w:r>
      <w:r w:rsidR="00BB497C" w:rsidRPr="00A246E5">
        <w:rPr>
          <w:lang w:val="en-US"/>
        </w:rPr>
        <w:tab/>
      </w:r>
    </w:p>
    <w:p w:rsidR="000A7FDF" w:rsidRPr="00A246E5" w:rsidRDefault="000A7FDF" w:rsidP="00A246E5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3108"/>
        <w:gridCol w:w="3107"/>
      </w:tblGrid>
      <w:tr w:rsidR="00A246E5" w:rsidTr="003F222A">
        <w:tc>
          <w:tcPr>
            <w:tcW w:w="3190" w:type="dxa"/>
          </w:tcPr>
          <w:p w:rsidR="00A246E5" w:rsidRPr="00A246E5" w:rsidRDefault="00A246E5" w:rsidP="00A2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4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</w:tcPr>
          <w:p w:rsidR="00A246E5" w:rsidRPr="00A246E5" w:rsidRDefault="00A246E5" w:rsidP="00A2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3191" w:type="dxa"/>
          </w:tcPr>
          <w:p w:rsidR="00A246E5" w:rsidRPr="00A246E5" w:rsidRDefault="00A246E5" w:rsidP="00A2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246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</w:t>
            </w:r>
          </w:p>
        </w:tc>
      </w:tr>
      <w:tr w:rsidR="003F222A" w:rsidTr="003F222A">
        <w:tc>
          <w:tcPr>
            <w:tcW w:w="3190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Aminoacizi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farmaceutică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alimentară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Amino acids and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poteins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pharmaceutical and alimentary industries</w:t>
            </w:r>
          </w:p>
        </w:tc>
        <w:tc>
          <w:tcPr>
            <w:tcW w:w="3190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Șerban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Ilia,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F1606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Calalb Tatiana</w:t>
            </w:r>
          </w:p>
        </w:tc>
      </w:tr>
      <w:tr w:rsidR="003F222A" w:rsidTr="003F222A">
        <w:tc>
          <w:tcPr>
            <w:tcW w:w="3190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fitochimice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g. </w:t>
            </w:r>
            <w:proofErr w:type="spellStart"/>
            <w:r w:rsidRPr="00D855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Helichrysum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CȘCPM a USMF ”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Testemitanu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 /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Biology and phytochemical aspects of some species of g.</w:t>
            </w:r>
            <w:r w:rsidR="00D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5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Helichrysum</w:t>
            </w:r>
            <w:proofErr w:type="spellEnd"/>
            <w:r w:rsidRPr="00D855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855C9" w:rsidRPr="00D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D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CCMPC of </w:t>
            </w:r>
            <w:proofErr w:type="spellStart"/>
            <w:r w:rsidR="00D8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Testemitanu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Bangayev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Yael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Gr. 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F1608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Calalb Tatiana</w:t>
            </w:r>
          </w:p>
        </w:tc>
      </w:tr>
      <w:tr w:rsidR="003F222A" w:rsidTr="003F222A">
        <w:tc>
          <w:tcPr>
            <w:tcW w:w="3190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Microalgele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producenți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biotehnologici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farmaceutică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alimentară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cosmetică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Microalgae -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biotechological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producers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pharmaceutical, alimentary and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cosmetical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industries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Dabija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Natalia Gheorghe,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  F1603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1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Calalb Tatiana</w:t>
            </w:r>
          </w:p>
        </w:tc>
      </w:tr>
      <w:tr w:rsidR="003F222A" w:rsidTr="003F222A">
        <w:tc>
          <w:tcPr>
            <w:tcW w:w="3190" w:type="dxa"/>
          </w:tcPr>
          <w:p w:rsidR="003F222A" w:rsidRPr="00582D84" w:rsidRDefault="003F222A" w:rsidP="00A24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vegetale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rezine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balsamuri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Plants and vegetal products with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rezins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balms content.</w:t>
            </w:r>
          </w:p>
        </w:tc>
        <w:tc>
          <w:tcPr>
            <w:tcW w:w="3190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Davidoglu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Irina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 F1604</w:t>
            </w:r>
          </w:p>
        </w:tc>
        <w:tc>
          <w:tcPr>
            <w:tcW w:w="3191" w:type="dxa"/>
          </w:tcPr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Calalb Tatiana</w:t>
            </w:r>
          </w:p>
        </w:tc>
      </w:tr>
      <w:tr w:rsidR="003F222A" w:rsidTr="003F222A">
        <w:tc>
          <w:tcPr>
            <w:tcW w:w="3190" w:type="dxa"/>
          </w:tcPr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Diuretice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natură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vagetală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Diuretics of vegetal nature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BB497C" w:rsidRPr="00582D84" w:rsidRDefault="00BB497C" w:rsidP="00A24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Pislari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Serghei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F222A" w:rsidRPr="00582D84" w:rsidRDefault="00D855C9" w:rsidP="00A24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BB497C"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F1605</w:t>
            </w:r>
          </w:p>
        </w:tc>
        <w:tc>
          <w:tcPr>
            <w:tcW w:w="3191" w:type="dxa"/>
          </w:tcPr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D855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ojocaru-T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oma Maria</w:t>
            </w:r>
          </w:p>
        </w:tc>
      </w:tr>
      <w:tr w:rsidR="003F222A" w:rsidTr="003F222A">
        <w:tc>
          <w:tcPr>
            <w:tcW w:w="3190" w:type="dxa"/>
          </w:tcPr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Dozarea compușilor fenolici la unele plante din colecții și flora spontană /</w:t>
            </w:r>
          </w:p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Dosing of phenolic compounds in some plants from collections and spontaneous flora</w:t>
            </w:r>
          </w:p>
        </w:tc>
        <w:tc>
          <w:tcPr>
            <w:tcW w:w="3190" w:type="dxa"/>
          </w:tcPr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Cuvaeva  Anastasia,</w:t>
            </w:r>
          </w:p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Gr. F1605</w:t>
            </w:r>
          </w:p>
        </w:tc>
        <w:tc>
          <w:tcPr>
            <w:tcW w:w="3191" w:type="dxa"/>
          </w:tcPr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Cojocaru-Toma Maria</w:t>
            </w:r>
          </w:p>
        </w:tc>
      </w:tr>
      <w:tr w:rsidR="003F222A" w:rsidTr="003F222A">
        <w:tc>
          <w:tcPr>
            <w:tcW w:w="3190" w:type="dxa"/>
          </w:tcPr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vegetale în terapia antiulceroasă /</w:t>
            </w:r>
          </w:p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Vegetal products in antiulcerous therapy</w:t>
            </w:r>
          </w:p>
          <w:p w:rsidR="003F222A" w:rsidRPr="00582D84" w:rsidRDefault="003F222A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0" w:type="dxa"/>
          </w:tcPr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Popovici Mihaela Mihail</w:t>
            </w:r>
          </w:p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F1605</w:t>
            </w:r>
          </w:p>
        </w:tc>
        <w:tc>
          <w:tcPr>
            <w:tcW w:w="3191" w:type="dxa"/>
          </w:tcPr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Cojocaru-Toma Maria</w:t>
            </w:r>
          </w:p>
        </w:tc>
      </w:tr>
      <w:tr w:rsidR="003F222A" w:rsidTr="003F222A">
        <w:tc>
          <w:tcPr>
            <w:tcW w:w="3190" w:type="dxa"/>
          </w:tcPr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chimică a produselor vegetale de </w:t>
            </w:r>
            <w:r w:rsidRPr="00D855C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Berteroa incana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 /</w:t>
            </w:r>
          </w:p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Chemical analysis of vegetal products of </w:t>
            </w:r>
            <w:r w:rsidRPr="00D855C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Berteroa incana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</w:t>
            </w:r>
          </w:p>
        </w:tc>
        <w:tc>
          <w:tcPr>
            <w:tcW w:w="3190" w:type="dxa"/>
          </w:tcPr>
          <w:p w:rsidR="00BB497C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Victoria Vitalie,</w:t>
            </w:r>
          </w:p>
          <w:p w:rsidR="003F222A" w:rsidRPr="00582D84" w:rsidRDefault="00BB497C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Gr. F1601</w:t>
            </w:r>
          </w:p>
        </w:tc>
        <w:tc>
          <w:tcPr>
            <w:tcW w:w="3191" w:type="dxa"/>
          </w:tcPr>
          <w:p w:rsidR="003F222A" w:rsidRPr="00582D84" w:rsidRDefault="006B1170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Benea Anna</w:t>
            </w:r>
          </w:p>
        </w:tc>
      </w:tr>
      <w:tr w:rsidR="006B1170" w:rsidRPr="00A246E5" w:rsidTr="003F222A">
        <w:tc>
          <w:tcPr>
            <w:tcW w:w="3190" w:type="dxa"/>
          </w:tcPr>
          <w:p w:rsidR="006B1170" w:rsidRPr="00582D84" w:rsidRDefault="006B1170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Compușii fenolici din </w:t>
            </w:r>
            <w:r w:rsidRPr="00D855C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Hypericum perforatum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 /</w:t>
            </w:r>
            <w:r w:rsidR="00D855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Phenolic compounds from </w:t>
            </w:r>
            <w:r w:rsidRPr="00D855C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Hypericum perforatum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</w:t>
            </w:r>
          </w:p>
        </w:tc>
        <w:tc>
          <w:tcPr>
            <w:tcW w:w="3190" w:type="dxa"/>
          </w:tcPr>
          <w:p w:rsidR="006B1170" w:rsidRPr="00582D84" w:rsidRDefault="006B1170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Volcova Ecaterina Oleg,</w:t>
            </w:r>
          </w:p>
          <w:p w:rsidR="006B1170" w:rsidRPr="00582D84" w:rsidRDefault="00A246E5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Gr. </w:t>
            </w:r>
            <w:r w:rsidR="006B1170"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F1603</w:t>
            </w:r>
          </w:p>
        </w:tc>
        <w:tc>
          <w:tcPr>
            <w:tcW w:w="3191" w:type="dxa"/>
          </w:tcPr>
          <w:p w:rsidR="006B1170" w:rsidRPr="00582D84" w:rsidRDefault="006B1170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Benea Anna</w:t>
            </w:r>
          </w:p>
        </w:tc>
      </w:tr>
      <w:tr w:rsidR="006B1170" w:rsidRPr="00A246E5" w:rsidTr="003F222A">
        <w:tc>
          <w:tcPr>
            <w:tcW w:w="3190" w:type="dxa"/>
          </w:tcPr>
          <w:p w:rsidR="006B1170" w:rsidRPr="00582D84" w:rsidRDefault="006B1170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5BA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Hyssopus officinalis 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 – sursă de compuși fenolici</w:t>
            </w:r>
          </w:p>
        </w:tc>
        <w:tc>
          <w:tcPr>
            <w:tcW w:w="3190" w:type="dxa"/>
          </w:tcPr>
          <w:p w:rsidR="006B1170" w:rsidRPr="00582D84" w:rsidRDefault="006B1170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Bolohan Victoria Andrian,</w:t>
            </w:r>
          </w:p>
          <w:p w:rsidR="006B1170" w:rsidRPr="00582D84" w:rsidRDefault="00582D84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Gr. </w:t>
            </w:r>
            <w:r w:rsidR="006B1170"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F1602</w:t>
            </w:r>
          </w:p>
        </w:tc>
        <w:tc>
          <w:tcPr>
            <w:tcW w:w="3191" w:type="dxa"/>
          </w:tcPr>
          <w:p w:rsidR="006B1170" w:rsidRPr="00582D84" w:rsidRDefault="006B1170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2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Benea Anna</w:t>
            </w:r>
          </w:p>
        </w:tc>
      </w:tr>
      <w:tr w:rsidR="00582D84" w:rsidRPr="00A246E5" w:rsidTr="003F222A">
        <w:tc>
          <w:tcPr>
            <w:tcW w:w="3190" w:type="dxa"/>
          </w:tcPr>
          <w:p w:rsidR="00582D84" w:rsidRPr="00582D84" w:rsidRDefault="00582D84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Actiunea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antioxidanta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speciilor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genului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Solidago</w:t>
            </w:r>
            <w:proofErr w:type="spellEnd"/>
            <w:r w:rsidRPr="00A24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Antioxidant activity of genus </w:t>
            </w:r>
            <w:proofErr w:type="spellStart"/>
            <w:r w:rsidRPr="00A24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Solidago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</w:t>
            </w:r>
          </w:p>
        </w:tc>
        <w:tc>
          <w:tcPr>
            <w:tcW w:w="3190" w:type="dxa"/>
          </w:tcPr>
          <w:p w:rsidR="00582D84" w:rsidRPr="00582D84" w:rsidRDefault="00582D84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</w:t>
            </w:r>
            <w:proofErr w:type="spellEnd"/>
            <w:r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Anastasia Vladimir,</w:t>
            </w:r>
          </w:p>
          <w:p w:rsidR="00582D84" w:rsidRPr="00582D84" w:rsidRDefault="00A246E5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Gr. </w:t>
            </w:r>
            <w:r w:rsidR="00582D84" w:rsidRPr="0058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F1603</w:t>
            </w:r>
          </w:p>
        </w:tc>
        <w:tc>
          <w:tcPr>
            <w:tcW w:w="3191" w:type="dxa"/>
          </w:tcPr>
          <w:p w:rsidR="00832F95" w:rsidRPr="00832F95" w:rsidRDefault="00832F95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F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Fursenco Cornelia</w:t>
            </w:r>
          </w:p>
        </w:tc>
      </w:tr>
      <w:tr w:rsidR="00832F95" w:rsidTr="003F222A">
        <w:tc>
          <w:tcPr>
            <w:tcW w:w="3190" w:type="dxa"/>
          </w:tcPr>
          <w:p w:rsidR="00832F95" w:rsidRPr="00832F95" w:rsidRDefault="00832F95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Studiul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chimic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saponozidelor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speciile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genului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A24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lidago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Comparative chemical study of </w:t>
            </w: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saponosides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genus </w:t>
            </w:r>
            <w:proofErr w:type="spellStart"/>
            <w:r w:rsidRPr="00A246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Solidago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species</w:t>
            </w:r>
          </w:p>
        </w:tc>
        <w:tc>
          <w:tcPr>
            <w:tcW w:w="3190" w:type="dxa"/>
          </w:tcPr>
          <w:p w:rsidR="00832F95" w:rsidRPr="00832F95" w:rsidRDefault="00832F95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Scorolitnii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</w:t>
            </w:r>
            <w:proofErr w:type="spellEnd"/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32F95" w:rsidRPr="00832F95" w:rsidRDefault="00832F95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  F1604</w:t>
            </w:r>
          </w:p>
        </w:tc>
        <w:tc>
          <w:tcPr>
            <w:tcW w:w="3191" w:type="dxa"/>
          </w:tcPr>
          <w:p w:rsidR="00832F95" w:rsidRPr="00832F95" w:rsidRDefault="00832F95" w:rsidP="00A2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F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Fursenco Cornelia</w:t>
            </w:r>
          </w:p>
        </w:tc>
      </w:tr>
    </w:tbl>
    <w:p w:rsidR="003F222A" w:rsidRPr="000A7FDF" w:rsidRDefault="003F222A">
      <w:pPr>
        <w:rPr>
          <w:lang w:val="ro-RO"/>
        </w:rPr>
      </w:pPr>
    </w:p>
    <w:sectPr w:rsidR="003F222A" w:rsidRPr="000A7FDF" w:rsidSect="00C9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BB0"/>
    <w:multiLevelType w:val="hybridMultilevel"/>
    <w:tmpl w:val="FC085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F"/>
    <w:rsid w:val="00005BA8"/>
    <w:rsid w:val="000A7FDF"/>
    <w:rsid w:val="0019221C"/>
    <w:rsid w:val="00371B8A"/>
    <w:rsid w:val="003F222A"/>
    <w:rsid w:val="004E79FF"/>
    <w:rsid w:val="004F6AED"/>
    <w:rsid w:val="00540A67"/>
    <w:rsid w:val="00582D84"/>
    <w:rsid w:val="006B1170"/>
    <w:rsid w:val="00832F95"/>
    <w:rsid w:val="00880F12"/>
    <w:rsid w:val="00A246E5"/>
    <w:rsid w:val="00AA17FF"/>
    <w:rsid w:val="00BB497C"/>
    <w:rsid w:val="00C931B5"/>
    <w:rsid w:val="00D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B73"/>
  <w15:docId w15:val="{C4CBA182-BDDA-4C83-924A-00D49AEA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4DD2-6595-4FE0-865F-8B55837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Cornelia</cp:lastModifiedBy>
  <cp:revision>2</cp:revision>
  <dcterms:created xsi:type="dcterms:W3CDTF">2020-10-05T08:01:00Z</dcterms:created>
  <dcterms:modified xsi:type="dcterms:W3CDTF">2020-10-05T08:01:00Z</dcterms:modified>
</cp:coreProperties>
</file>